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BF9D5" w14:textId="77777777" w:rsidR="00E85C1E" w:rsidRPr="00222610" w:rsidRDefault="006A6A1D" w:rsidP="000117FF">
      <w:pPr>
        <w:autoSpaceDE w:val="0"/>
        <w:autoSpaceDN w:val="0"/>
        <w:adjustRightInd w:val="0"/>
        <w:spacing w:after="0" w:line="257" w:lineRule="auto"/>
        <w:jc w:val="center"/>
        <w:rPr>
          <w:rFonts w:asciiTheme="majorBidi" w:eastAsia="Calibri" w:hAnsiTheme="majorBidi" w:cstheme="majorBidi"/>
          <w:b/>
          <w:iCs/>
          <w:caps/>
          <w:sz w:val="24"/>
          <w:szCs w:val="24"/>
        </w:rPr>
      </w:pPr>
      <w:r w:rsidRPr="00222610">
        <w:rPr>
          <w:rFonts w:asciiTheme="majorBidi" w:eastAsia="Calibri" w:hAnsiTheme="majorBidi" w:cstheme="majorBidi"/>
          <w:b/>
          <w:iCs/>
          <w:caps/>
          <w:sz w:val="24"/>
          <w:szCs w:val="24"/>
        </w:rPr>
        <w:t xml:space="preserve">ŠILALĖS RAJONO SAVIVALDYBĖS VIETINĖS REIKŠMĖS KELIŲ IR gatvių  </w:t>
      </w:r>
      <w:r w:rsidR="0082195F" w:rsidRPr="00222610">
        <w:rPr>
          <w:rFonts w:asciiTheme="majorBidi" w:eastAsia="Calibri" w:hAnsiTheme="majorBidi" w:cstheme="majorBidi"/>
          <w:b/>
          <w:iCs/>
          <w:caps/>
          <w:sz w:val="24"/>
          <w:szCs w:val="24"/>
        </w:rPr>
        <w:t>INŽINERINIŲ STATIINIŲ</w:t>
      </w:r>
      <w:r w:rsidRPr="00222610">
        <w:rPr>
          <w:rFonts w:asciiTheme="majorBidi" w:eastAsia="Calibri" w:hAnsiTheme="majorBidi" w:cstheme="majorBidi"/>
          <w:b/>
          <w:iCs/>
          <w:caps/>
          <w:sz w:val="24"/>
          <w:szCs w:val="24"/>
        </w:rPr>
        <w:t xml:space="preserve"> kadastrinių duomenų bylų parengim</w:t>
      </w:r>
      <w:r w:rsidR="002515C3" w:rsidRPr="00222610">
        <w:rPr>
          <w:rFonts w:asciiTheme="majorBidi" w:eastAsia="Calibri" w:hAnsiTheme="majorBidi" w:cstheme="majorBidi"/>
          <w:b/>
          <w:iCs/>
          <w:caps/>
          <w:sz w:val="24"/>
          <w:szCs w:val="24"/>
        </w:rPr>
        <w:t>O PASLAUGOS PIRKIMAS</w:t>
      </w:r>
    </w:p>
    <w:p w14:paraId="441EC349" w14:textId="163C22B3" w:rsidR="006A6A1D" w:rsidRPr="00222610" w:rsidRDefault="006A6A1D" w:rsidP="000117FF">
      <w:pPr>
        <w:autoSpaceDE w:val="0"/>
        <w:autoSpaceDN w:val="0"/>
        <w:adjustRightInd w:val="0"/>
        <w:spacing w:after="0" w:line="257" w:lineRule="auto"/>
        <w:jc w:val="center"/>
        <w:rPr>
          <w:rFonts w:asciiTheme="majorBidi" w:eastAsia="Calibri" w:hAnsiTheme="majorBidi" w:cstheme="majorBidi"/>
          <w:b/>
          <w:bCs/>
          <w:iCs/>
          <w:sz w:val="24"/>
          <w:szCs w:val="24"/>
        </w:rPr>
      </w:pPr>
      <w:r w:rsidRPr="00222610">
        <w:rPr>
          <w:rFonts w:asciiTheme="majorBidi" w:eastAsia="Calibri" w:hAnsiTheme="majorBidi" w:cstheme="majorBidi"/>
          <w:b/>
          <w:bCs/>
          <w:iCs/>
          <w:sz w:val="24"/>
          <w:szCs w:val="24"/>
        </w:rPr>
        <w:t>TECHNINĖ SPECIFIKACIJA</w:t>
      </w:r>
    </w:p>
    <w:p w14:paraId="6B36A28E" w14:textId="77777777" w:rsidR="006A6A1D" w:rsidRPr="00222610" w:rsidRDefault="006A6A1D" w:rsidP="006A6A1D">
      <w:pPr>
        <w:spacing w:after="0" w:line="240" w:lineRule="auto"/>
        <w:ind w:right="39" w:firstLine="840"/>
        <w:jc w:val="both"/>
        <w:rPr>
          <w:rFonts w:asciiTheme="majorBidi" w:eastAsia="Calibri" w:hAnsiTheme="majorBidi" w:cstheme="majorBidi"/>
          <w:b/>
          <w:sz w:val="24"/>
          <w:szCs w:val="24"/>
        </w:rPr>
      </w:pPr>
    </w:p>
    <w:p w14:paraId="2A071607" w14:textId="33F473B6" w:rsidR="006A6A1D" w:rsidRPr="00222610" w:rsidRDefault="006A6A1D" w:rsidP="006A6A1D">
      <w:pPr>
        <w:numPr>
          <w:ilvl w:val="0"/>
          <w:numId w:val="1"/>
        </w:numPr>
        <w:spacing w:before="120" w:after="120" w:line="240" w:lineRule="auto"/>
        <w:ind w:left="357" w:right="40" w:hanging="357"/>
        <w:jc w:val="both"/>
        <w:rPr>
          <w:rFonts w:asciiTheme="majorBidi" w:eastAsia="Calibri" w:hAnsiTheme="majorBidi" w:cstheme="majorBidi"/>
          <w:sz w:val="24"/>
          <w:szCs w:val="24"/>
        </w:rPr>
      </w:pPr>
      <w:r w:rsidRPr="00222610">
        <w:rPr>
          <w:rFonts w:asciiTheme="majorBidi" w:eastAsia="Calibri" w:hAnsiTheme="majorBidi" w:cstheme="majorBidi"/>
          <w:b/>
          <w:sz w:val="24"/>
          <w:szCs w:val="24"/>
        </w:rPr>
        <w:t>Pirkimo objektas:</w:t>
      </w:r>
      <w:r w:rsidRPr="00222610">
        <w:rPr>
          <w:rFonts w:asciiTheme="majorBidi" w:eastAsia="Calibri" w:hAnsiTheme="majorBidi" w:cstheme="majorBidi"/>
          <w:sz w:val="24"/>
          <w:szCs w:val="24"/>
        </w:rPr>
        <w:t xml:space="preserve"> Šilalės rajono savivaldybės vietinės reikšmės kelių ir gatvių </w:t>
      </w:r>
      <w:r w:rsidR="0016379C" w:rsidRPr="00222610">
        <w:rPr>
          <w:rFonts w:asciiTheme="majorBidi" w:eastAsia="Calibri" w:hAnsiTheme="majorBidi" w:cstheme="majorBidi"/>
          <w:sz w:val="24"/>
          <w:szCs w:val="24"/>
        </w:rPr>
        <w:t>inžinerinių statinių</w:t>
      </w:r>
      <w:r w:rsidRPr="00222610">
        <w:rPr>
          <w:rFonts w:asciiTheme="majorBidi" w:eastAsia="Calibri" w:hAnsiTheme="majorBidi" w:cstheme="majorBidi"/>
          <w:sz w:val="24"/>
          <w:szCs w:val="24"/>
        </w:rPr>
        <w:t xml:space="preserve"> kadastrinių duomenų bylų parengimas.</w:t>
      </w:r>
    </w:p>
    <w:p w14:paraId="6CE4C882" w14:textId="668E7234" w:rsidR="006A6A1D" w:rsidRPr="00222610" w:rsidRDefault="006A6A1D" w:rsidP="006A6A1D">
      <w:pPr>
        <w:numPr>
          <w:ilvl w:val="0"/>
          <w:numId w:val="1"/>
        </w:numPr>
        <w:spacing w:before="120" w:after="120" w:line="240" w:lineRule="auto"/>
        <w:ind w:left="357" w:right="40" w:hanging="357"/>
        <w:jc w:val="both"/>
        <w:rPr>
          <w:rFonts w:asciiTheme="majorBidi" w:eastAsia="Calibri" w:hAnsiTheme="majorBidi" w:cstheme="majorBidi"/>
          <w:sz w:val="24"/>
          <w:szCs w:val="24"/>
        </w:rPr>
      </w:pPr>
      <w:r w:rsidRPr="00222610">
        <w:rPr>
          <w:rFonts w:asciiTheme="majorBidi" w:eastAsia="Calibri" w:hAnsiTheme="majorBidi" w:cstheme="majorBidi"/>
          <w:b/>
          <w:sz w:val="24"/>
          <w:szCs w:val="24"/>
        </w:rPr>
        <w:t xml:space="preserve">Užsakovas: </w:t>
      </w:r>
      <w:r w:rsidRPr="00222610">
        <w:rPr>
          <w:rFonts w:asciiTheme="majorBidi" w:eastAsia="Calibri" w:hAnsiTheme="majorBidi" w:cstheme="majorBidi"/>
          <w:sz w:val="24"/>
          <w:szCs w:val="24"/>
        </w:rPr>
        <w:t>Šilalės rajono savivaldybės administracija, įmonės kodas 188773720, LT-75136 Šilalė, J. Basanavičiaus g. 2</w:t>
      </w:r>
      <w:r w:rsidR="0082195F" w:rsidRPr="00222610">
        <w:rPr>
          <w:rFonts w:asciiTheme="majorBidi" w:eastAsia="Calibri" w:hAnsiTheme="majorBidi" w:cstheme="majorBidi"/>
          <w:sz w:val="24"/>
          <w:szCs w:val="24"/>
        </w:rPr>
        <w:t>-1</w:t>
      </w:r>
      <w:r w:rsidRPr="00222610">
        <w:rPr>
          <w:rFonts w:asciiTheme="majorBidi" w:eastAsia="Calibri" w:hAnsiTheme="majorBidi" w:cstheme="majorBidi"/>
          <w:sz w:val="24"/>
          <w:szCs w:val="24"/>
        </w:rPr>
        <w:t>.</w:t>
      </w:r>
    </w:p>
    <w:p w14:paraId="1FED0563" w14:textId="5ABD4944" w:rsidR="006A6A1D" w:rsidRPr="00222610" w:rsidRDefault="006A6A1D" w:rsidP="006A6A1D">
      <w:pPr>
        <w:numPr>
          <w:ilvl w:val="0"/>
          <w:numId w:val="1"/>
        </w:numPr>
        <w:spacing w:before="120" w:after="120" w:line="240" w:lineRule="auto"/>
        <w:ind w:left="357" w:right="40" w:hanging="357"/>
        <w:jc w:val="both"/>
        <w:rPr>
          <w:rFonts w:asciiTheme="majorBidi" w:eastAsia="Calibri" w:hAnsiTheme="majorBidi" w:cstheme="majorBidi"/>
          <w:sz w:val="24"/>
          <w:szCs w:val="24"/>
        </w:rPr>
      </w:pPr>
      <w:r w:rsidRPr="00222610">
        <w:rPr>
          <w:rFonts w:asciiTheme="majorBidi" w:eastAsia="Calibri" w:hAnsiTheme="majorBidi" w:cstheme="majorBidi"/>
          <w:b/>
          <w:sz w:val="24"/>
          <w:szCs w:val="24"/>
        </w:rPr>
        <w:t>Statini</w:t>
      </w:r>
      <w:r w:rsidR="004A5E92" w:rsidRPr="00222610">
        <w:rPr>
          <w:rFonts w:asciiTheme="majorBidi" w:eastAsia="Calibri" w:hAnsiTheme="majorBidi" w:cstheme="majorBidi"/>
          <w:b/>
          <w:sz w:val="24"/>
          <w:szCs w:val="24"/>
        </w:rPr>
        <w:t>ų</w:t>
      </w:r>
      <w:r w:rsidRPr="00222610">
        <w:rPr>
          <w:rFonts w:asciiTheme="majorBidi" w:eastAsia="Calibri" w:hAnsiTheme="majorBidi" w:cstheme="majorBidi"/>
          <w:b/>
          <w:sz w:val="24"/>
          <w:szCs w:val="24"/>
        </w:rPr>
        <w:t xml:space="preserve"> kategorija: </w:t>
      </w:r>
      <w:r w:rsidRPr="00222610">
        <w:rPr>
          <w:rFonts w:asciiTheme="majorBidi" w:eastAsia="Calibri" w:hAnsiTheme="majorBidi" w:cstheme="majorBidi"/>
          <w:sz w:val="24"/>
          <w:szCs w:val="24"/>
        </w:rPr>
        <w:t>Nesudėtingi</w:t>
      </w:r>
      <w:r w:rsidR="004A5E92" w:rsidRPr="00222610">
        <w:rPr>
          <w:rFonts w:asciiTheme="majorBidi" w:eastAsia="Calibri" w:hAnsiTheme="majorBidi" w:cstheme="majorBidi"/>
          <w:sz w:val="24"/>
          <w:szCs w:val="24"/>
        </w:rPr>
        <w:t>,</w:t>
      </w:r>
      <w:r w:rsidRPr="00222610">
        <w:rPr>
          <w:rFonts w:asciiTheme="majorBidi" w:eastAsia="Calibri" w:hAnsiTheme="majorBidi" w:cstheme="majorBidi"/>
          <w:sz w:val="24"/>
          <w:szCs w:val="24"/>
        </w:rPr>
        <w:t xml:space="preserve"> neypatingi statiniai</w:t>
      </w:r>
      <w:r w:rsidR="00013B1A" w:rsidRPr="00222610">
        <w:rPr>
          <w:rFonts w:asciiTheme="majorBidi" w:eastAsia="Calibri" w:hAnsiTheme="majorBidi" w:cstheme="majorBidi"/>
          <w:sz w:val="24"/>
          <w:szCs w:val="24"/>
        </w:rPr>
        <w:t>.</w:t>
      </w:r>
    </w:p>
    <w:p w14:paraId="104C5FCD" w14:textId="18F06E1F" w:rsidR="004A5E92" w:rsidRPr="00222610" w:rsidRDefault="004A5E92" w:rsidP="006A6A1D">
      <w:pPr>
        <w:numPr>
          <w:ilvl w:val="0"/>
          <w:numId w:val="1"/>
        </w:numPr>
        <w:spacing w:before="120" w:after="120" w:line="240" w:lineRule="auto"/>
        <w:ind w:left="357" w:right="40" w:hanging="357"/>
        <w:jc w:val="both"/>
        <w:rPr>
          <w:rFonts w:asciiTheme="majorBidi" w:eastAsia="Calibri" w:hAnsiTheme="majorBidi" w:cstheme="majorBidi"/>
          <w:sz w:val="24"/>
          <w:szCs w:val="24"/>
        </w:rPr>
      </w:pPr>
      <w:r w:rsidRPr="00222610">
        <w:rPr>
          <w:rFonts w:asciiTheme="majorBidi" w:eastAsia="Calibri" w:hAnsiTheme="majorBidi" w:cstheme="majorBidi"/>
          <w:b/>
          <w:bCs/>
          <w:sz w:val="24"/>
          <w:szCs w:val="24"/>
        </w:rPr>
        <w:t>Statinių grupė:</w:t>
      </w:r>
      <w:r w:rsidRPr="00222610">
        <w:rPr>
          <w:rFonts w:asciiTheme="majorBidi" w:eastAsia="Calibri" w:hAnsiTheme="majorBidi" w:cstheme="majorBidi"/>
          <w:sz w:val="24"/>
          <w:szCs w:val="24"/>
        </w:rPr>
        <w:t xml:space="preserve"> susisiekimo komunikacijos, kiti inžineriniai statiniai</w:t>
      </w:r>
      <w:r w:rsidR="00013B1A" w:rsidRPr="00222610">
        <w:rPr>
          <w:rFonts w:asciiTheme="majorBidi" w:eastAsia="Calibri" w:hAnsiTheme="majorBidi" w:cstheme="majorBidi"/>
          <w:sz w:val="24"/>
          <w:szCs w:val="24"/>
        </w:rPr>
        <w:t>.</w:t>
      </w:r>
    </w:p>
    <w:p w14:paraId="44F963FF" w14:textId="7A712606" w:rsidR="002515C3" w:rsidRPr="00222610" w:rsidRDefault="002515C3" w:rsidP="006A6A1D">
      <w:pPr>
        <w:numPr>
          <w:ilvl w:val="0"/>
          <w:numId w:val="1"/>
        </w:numPr>
        <w:spacing w:before="120" w:after="120" w:line="240" w:lineRule="auto"/>
        <w:ind w:left="357" w:right="40" w:hanging="357"/>
        <w:jc w:val="both"/>
        <w:rPr>
          <w:rFonts w:asciiTheme="majorBidi" w:eastAsia="Calibri" w:hAnsiTheme="majorBidi" w:cstheme="majorBidi"/>
          <w:sz w:val="24"/>
          <w:szCs w:val="24"/>
        </w:rPr>
      </w:pPr>
      <w:r w:rsidRPr="00222610">
        <w:rPr>
          <w:rFonts w:asciiTheme="majorBidi" w:eastAsia="Calibri" w:hAnsiTheme="majorBidi" w:cstheme="majorBidi"/>
          <w:sz w:val="24"/>
          <w:szCs w:val="24"/>
        </w:rPr>
        <w:t xml:space="preserve">Teikiant paslaugas Paslaugų teikėjas turės vadovautis Lietuvos Respublikos žemės įstatymo nuostatomis (aktuali redakcija), Lietuvos Respublikos 2024 m. spalio 22 d. įsakymu Nr. D1-349 „Dėl nekilnojamųjų daiktų kadastro duomenų nustatymo taisyklių patvirtinimo“ patvirtintomis Nekilnojamųjų daiktų kadastro duomenų nustatymo taisyklėmis (aktuali redakcija), kitais </w:t>
      </w:r>
      <w:r w:rsidR="0016379C" w:rsidRPr="00222610">
        <w:rPr>
          <w:rFonts w:asciiTheme="majorBidi" w:eastAsia="Calibri" w:hAnsiTheme="majorBidi" w:cstheme="majorBidi"/>
          <w:sz w:val="24"/>
          <w:szCs w:val="24"/>
        </w:rPr>
        <w:t>kelių ir gatvių inžinerinių statinių</w:t>
      </w:r>
      <w:r w:rsidRPr="00222610">
        <w:rPr>
          <w:rFonts w:asciiTheme="majorBidi" w:eastAsia="Calibri" w:hAnsiTheme="majorBidi" w:cstheme="majorBidi"/>
          <w:sz w:val="24"/>
          <w:szCs w:val="24"/>
        </w:rPr>
        <w:t xml:space="preserve"> kadastrin</w:t>
      </w:r>
      <w:r w:rsidR="0016379C" w:rsidRPr="00222610">
        <w:rPr>
          <w:rFonts w:asciiTheme="majorBidi" w:eastAsia="Calibri" w:hAnsiTheme="majorBidi" w:cstheme="majorBidi"/>
          <w:sz w:val="24"/>
          <w:szCs w:val="24"/>
        </w:rPr>
        <w:t>ių</w:t>
      </w:r>
      <w:r w:rsidRPr="00222610">
        <w:rPr>
          <w:rFonts w:asciiTheme="majorBidi" w:eastAsia="Calibri" w:hAnsiTheme="majorBidi" w:cstheme="majorBidi"/>
          <w:sz w:val="24"/>
          <w:szCs w:val="24"/>
        </w:rPr>
        <w:t xml:space="preserve"> matavim</w:t>
      </w:r>
      <w:r w:rsidR="0016379C" w:rsidRPr="00222610">
        <w:rPr>
          <w:rFonts w:asciiTheme="majorBidi" w:eastAsia="Calibri" w:hAnsiTheme="majorBidi" w:cstheme="majorBidi"/>
          <w:sz w:val="24"/>
          <w:szCs w:val="24"/>
        </w:rPr>
        <w:t>ų rengimą</w:t>
      </w:r>
      <w:r w:rsidRPr="00222610">
        <w:rPr>
          <w:rFonts w:asciiTheme="majorBidi" w:eastAsia="Calibri" w:hAnsiTheme="majorBidi" w:cstheme="majorBidi"/>
          <w:sz w:val="24"/>
          <w:szCs w:val="24"/>
        </w:rPr>
        <w:t xml:space="preserve"> reglamentuojančiais  teisės aktais, technine specifikacija.</w:t>
      </w:r>
    </w:p>
    <w:p w14:paraId="27EC4186" w14:textId="5BFE10DC" w:rsidR="006A6A1D" w:rsidRPr="00222610" w:rsidRDefault="006A6A1D" w:rsidP="006A6A1D">
      <w:pPr>
        <w:numPr>
          <w:ilvl w:val="0"/>
          <w:numId w:val="2"/>
        </w:numPr>
        <w:tabs>
          <w:tab w:val="left" w:pos="567"/>
          <w:tab w:val="left" w:pos="851"/>
          <w:tab w:val="left" w:pos="1418"/>
        </w:tabs>
        <w:spacing w:after="0" w:line="240" w:lineRule="auto"/>
        <w:jc w:val="both"/>
        <w:rPr>
          <w:rFonts w:asciiTheme="majorBidi" w:eastAsia="Calibri" w:hAnsiTheme="majorBidi" w:cstheme="majorBidi"/>
          <w:sz w:val="24"/>
          <w:szCs w:val="24"/>
        </w:rPr>
      </w:pPr>
      <w:r w:rsidRPr="00222610">
        <w:rPr>
          <w:rFonts w:asciiTheme="majorBidi" w:eastAsia="Calibri" w:hAnsiTheme="majorBidi" w:cstheme="majorBidi"/>
          <w:sz w:val="24"/>
          <w:szCs w:val="24"/>
        </w:rPr>
        <w:t>lentelė.</w:t>
      </w:r>
      <w:r w:rsidR="002515C3" w:rsidRPr="00222610">
        <w:rPr>
          <w:rFonts w:asciiTheme="majorBidi" w:eastAsia="Calibri" w:hAnsiTheme="majorBidi" w:cstheme="majorBidi"/>
          <w:sz w:val="24"/>
          <w:szCs w:val="24"/>
        </w:rPr>
        <w:t xml:space="preserve"> Preliminarus objektų sąrašas (</w:t>
      </w:r>
      <w:r w:rsidR="006621F7" w:rsidRPr="00222610">
        <w:rPr>
          <w:rFonts w:asciiTheme="majorBidi" w:eastAsia="Calibri" w:hAnsiTheme="majorBidi" w:cstheme="majorBidi"/>
          <w:sz w:val="24"/>
          <w:szCs w:val="24"/>
        </w:rPr>
        <w:t>preliminarūs kiekiai nurodyti atsižvelgiant į visus galimus sutarties pratęsimus, t. y.</w:t>
      </w:r>
      <w:r w:rsidR="00F32E92">
        <w:rPr>
          <w:rFonts w:asciiTheme="majorBidi" w:eastAsia="Calibri" w:hAnsiTheme="majorBidi" w:cstheme="majorBidi"/>
          <w:sz w:val="24"/>
          <w:szCs w:val="24"/>
        </w:rPr>
        <w:t>2</w:t>
      </w:r>
      <w:r w:rsidR="006621F7" w:rsidRPr="00222610">
        <w:rPr>
          <w:rFonts w:asciiTheme="majorBidi" w:eastAsia="Calibri" w:hAnsiTheme="majorBidi" w:cstheme="majorBidi"/>
          <w:sz w:val="24"/>
          <w:szCs w:val="24"/>
        </w:rPr>
        <w:t xml:space="preserve"> metų laikotarpiui):</w:t>
      </w:r>
    </w:p>
    <w:p w14:paraId="64D54105" w14:textId="77777777" w:rsidR="00196B3E" w:rsidRPr="00222610" w:rsidRDefault="00196B3E">
      <w:pPr>
        <w:rPr>
          <w:rFonts w:asciiTheme="majorBidi" w:hAnsiTheme="majorBidi" w:cstheme="majorBidi"/>
          <w:sz w:val="24"/>
          <w:szCs w:val="24"/>
        </w:rPr>
      </w:pPr>
    </w:p>
    <w:tbl>
      <w:tblPr>
        <w:tblStyle w:val="Lentelstinklelis"/>
        <w:tblpPr w:leftFromText="180" w:rightFromText="180" w:vertAnchor="page" w:horzAnchor="margin" w:tblpY="7636"/>
        <w:tblW w:w="0" w:type="auto"/>
        <w:tblLook w:val="04A0" w:firstRow="1" w:lastRow="0" w:firstColumn="1" w:lastColumn="0" w:noHBand="0" w:noVBand="1"/>
      </w:tblPr>
      <w:tblGrid>
        <w:gridCol w:w="570"/>
        <w:gridCol w:w="5099"/>
        <w:gridCol w:w="796"/>
        <w:gridCol w:w="870"/>
        <w:gridCol w:w="976"/>
        <w:gridCol w:w="1317"/>
      </w:tblGrid>
      <w:tr w:rsidR="001271E4" w:rsidRPr="00222610" w14:paraId="2B81844D" w14:textId="77777777" w:rsidTr="00F32E92">
        <w:trPr>
          <w:trHeight w:val="780"/>
        </w:trPr>
        <w:tc>
          <w:tcPr>
            <w:tcW w:w="570" w:type="dxa"/>
            <w:vMerge w:val="restart"/>
          </w:tcPr>
          <w:p w14:paraId="2E04C935" w14:textId="77777777" w:rsidR="001271E4" w:rsidRPr="00222610" w:rsidRDefault="001271E4" w:rsidP="001271E4">
            <w:pPr>
              <w:spacing w:after="160" w:line="259" w:lineRule="auto"/>
              <w:rPr>
                <w:rFonts w:asciiTheme="majorBidi" w:hAnsiTheme="majorBidi" w:cstheme="majorBidi"/>
                <w:b/>
                <w:bCs/>
                <w:sz w:val="24"/>
                <w:szCs w:val="24"/>
              </w:rPr>
            </w:pPr>
            <w:r w:rsidRPr="00222610">
              <w:rPr>
                <w:rFonts w:asciiTheme="majorBidi" w:hAnsiTheme="majorBidi" w:cstheme="majorBidi"/>
                <w:b/>
                <w:bCs/>
                <w:sz w:val="24"/>
                <w:szCs w:val="24"/>
              </w:rPr>
              <w:t>Eil. Nr.</w:t>
            </w:r>
          </w:p>
        </w:tc>
        <w:tc>
          <w:tcPr>
            <w:tcW w:w="5122" w:type="dxa"/>
            <w:vMerge w:val="restart"/>
          </w:tcPr>
          <w:p w14:paraId="08A7C382" w14:textId="77777777" w:rsidR="001271E4" w:rsidRPr="00222610" w:rsidRDefault="001271E4" w:rsidP="001271E4">
            <w:pPr>
              <w:spacing w:after="160" w:line="259" w:lineRule="auto"/>
              <w:rPr>
                <w:rFonts w:asciiTheme="majorBidi" w:hAnsiTheme="majorBidi" w:cstheme="majorBidi"/>
                <w:b/>
                <w:bCs/>
                <w:sz w:val="24"/>
                <w:szCs w:val="24"/>
              </w:rPr>
            </w:pPr>
            <w:r w:rsidRPr="00222610">
              <w:rPr>
                <w:rFonts w:asciiTheme="majorBidi" w:hAnsiTheme="majorBidi" w:cstheme="majorBidi"/>
                <w:b/>
                <w:bCs/>
                <w:sz w:val="24"/>
                <w:szCs w:val="24"/>
              </w:rPr>
              <w:t>Objekto, Objekto elemento (parametro), pavadinimas, apibūdinimas</w:t>
            </w:r>
          </w:p>
        </w:tc>
        <w:tc>
          <w:tcPr>
            <w:tcW w:w="796" w:type="dxa"/>
            <w:vMerge w:val="restart"/>
          </w:tcPr>
          <w:p w14:paraId="2704101F" w14:textId="77777777" w:rsidR="001271E4" w:rsidRPr="00222610" w:rsidRDefault="001271E4" w:rsidP="001271E4">
            <w:pPr>
              <w:spacing w:after="160" w:line="259" w:lineRule="auto"/>
              <w:rPr>
                <w:rFonts w:asciiTheme="majorBidi" w:hAnsiTheme="majorBidi" w:cstheme="majorBidi"/>
                <w:b/>
                <w:bCs/>
                <w:sz w:val="24"/>
                <w:szCs w:val="24"/>
              </w:rPr>
            </w:pPr>
            <w:r w:rsidRPr="00222610">
              <w:rPr>
                <w:rFonts w:asciiTheme="majorBidi" w:hAnsiTheme="majorBidi" w:cstheme="majorBidi"/>
                <w:b/>
                <w:bCs/>
                <w:sz w:val="24"/>
                <w:szCs w:val="24"/>
              </w:rPr>
              <w:t>Mato vnt.</w:t>
            </w:r>
          </w:p>
        </w:tc>
        <w:tc>
          <w:tcPr>
            <w:tcW w:w="843" w:type="dxa"/>
            <w:vMerge w:val="restart"/>
          </w:tcPr>
          <w:p w14:paraId="61EB2A16" w14:textId="77777777" w:rsidR="001271E4" w:rsidRPr="00C62D1F" w:rsidRDefault="001271E4" w:rsidP="001271E4">
            <w:pPr>
              <w:spacing w:after="160" w:line="259" w:lineRule="auto"/>
              <w:rPr>
                <w:rFonts w:asciiTheme="majorBidi" w:hAnsiTheme="majorBidi" w:cstheme="majorBidi"/>
                <w:b/>
                <w:bCs/>
                <w:sz w:val="24"/>
                <w:szCs w:val="24"/>
              </w:rPr>
            </w:pPr>
            <w:r w:rsidRPr="00C62D1F">
              <w:rPr>
                <w:rFonts w:asciiTheme="majorBidi" w:hAnsiTheme="majorBidi" w:cstheme="majorBidi"/>
                <w:b/>
                <w:bCs/>
                <w:sz w:val="24"/>
                <w:szCs w:val="24"/>
              </w:rPr>
              <w:t>Kiekis</w:t>
            </w:r>
          </w:p>
        </w:tc>
        <w:tc>
          <w:tcPr>
            <w:tcW w:w="2297" w:type="dxa"/>
            <w:gridSpan w:val="2"/>
          </w:tcPr>
          <w:p w14:paraId="15BA6A02" w14:textId="77777777" w:rsidR="001271E4" w:rsidRPr="00222610" w:rsidRDefault="001271E4" w:rsidP="001271E4">
            <w:pPr>
              <w:spacing w:after="160" w:line="259" w:lineRule="auto"/>
              <w:rPr>
                <w:rFonts w:asciiTheme="majorBidi" w:hAnsiTheme="majorBidi" w:cstheme="majorBidi"/>
                <w:b/>
                <w:bCs/>
                <w:sz w:val="24"/>
                <w:szCs w:val="24"/>
              </w:rPr>
            </w:pPr>
            <w:r w:rsidRPr="00222610">
              <w:rPr>
                <w:rFonts w:asciiTheme="majorBidi" w:hAnsiTheme="majorBidi" w:cstheme="majorBidi"/>
                <w:b/>
                <w:bCs/>
                <w:sz w:val="24"/>
                <w:szCs w:val="24"/>
              </w:rPr>
              <w:t>kaina Eur</w:t>
            </w:r>
          </w:p>
        </w:tc>
      </w:tr>
      <w:tr w:rsidR="001271E4" w:rsidRPr="00222610" w14:paraId="74BB3B68" w14:textId="77777777" w:rsidTr="00F32E92">
        <w:trPr>
          <w:trHeight w:val="473"/>
        </w:trPr>
        <w:tc>
          <w:tcPr>
            <w:tcW w:w="570" w:type="dxa"/>
            <w:vMerge/>
          </w:tcPr>
          <w:p w14:paraId="22BD52F2" w14:textId="77777777" w:rsidR="001271E4" w:rsidRPr="00222610" w:rsidRDefault="001271E4" w:rsidP="001271E4">
            <w:pPr>
              <w:spacing w:after="160" w:line="259" w:lineRule="auto"/>
              <w:rPr>
                <w:rFonts w:asciiTheme="majorBidi" w:hAnsiTheme="majorBidi" w:cstheme="majorBidi"/>
                <w:sz w:val="24"/>
                <w:szCs w:val="24"/>
              </w:rPr>
            </w:pPr>
          </w:p>
        </w:tc>
        <w:tc>
          <w:tcPr>
            <w:tcW w:w="5122" w:type="dxa"/>
            <w:vMerge/>
          </w:tcPr>
          <w:p w14:paraId="5423C0A4" w14:textId="77777777" w:rsidR="001271E4" w:rsidRPr="00222610" w:rsidRDefault="001271E4" w:rsidP="001271E4">
            <w:pPr>
              <w:spacing w:after="160" w:line="259" w:lineRule="auto"/>
              <w:rPr>
                <w:rFonts w:asciiTheme="majorBidi" w:hAnsiTheme="majorBidi" w:cstheme="majorBidi"/>
                <w:sz w:val="24"/>
                <w:szCs w:val="24"/>
              </w:rPr>
            </w:pPr>
          </w:p>
        </w:tc>
        <w:tc>
          <w:tcPr>
            <w:tcW w:w="796" w:type="dxa"/>
            <w:vMerge/>
          </w:tcPr>
          <w:p w14:paraId="7AA22C4A" w14:textId="77777777" w:rsidR="001271E4" w:rsidRPr="00222610" w:rsidRDefault="001271E4" w:rsidP="001271E4">
            <w:pPr>
              <w:spacing w:after="160" w:line="259" w:lineRule="auto"/>
              <w:rPr>
                <w:rFonts w:asciiTheme="majorBidi" w:hAnsiTheme="majorBidi" w:cstheme="majorBidi"/>
                <w:sz w:val="24"/>
                <w:szCs w:val="24"/>
              </w:rPr>
            </w:pPr>
          </w:p>
        </w:tc>
        <w:tc>
          <w:tcPr>
            <w:tcW w:w="843" w:type="dxa"/>
            <w:vMerge/>
          </w:tcPr>
          <w:p w14:paraId="3A8A157C" w14:textId="77777777" w:rsidR="001271E4" w:rsidRPr="00222610" w:rsidRDefault="001271E4" w:rsidP="001271E4">
            <w:pPr>
              <w:spacing w:after="160" w:line="259" w:lineRule="auto"/>
              <w:rPr>
                <w:rFonts w:asciiTheme="majorBidi" w:hAnsiTheme="majorBidi" w:cstheme="majorBidi"/>
                <w:sz w:val="24"/>
                <w:szCs w:val="24"/>
              </w:rPr>
            </w:pPr>
          </w:p>
        </w:tc>
        <w:tc>
          <w:tcPr>
            <w:tcW w:w="976" w:type="dxa"/>
          </w:tcPr>
          <w:p w14:paraId="5E670099" w14:textId="77777777" w:rsidR="001271E4" w:rsidRPr="00222610" w:rsidRDefault="001271E4" w:rsidP="001271E4">
            <w:pPr>
              <w:spacing w:after="160" w:line="259" w:lineRule="auto"/>
              <w:rPr>
                <w:rFonts w:asciiTheme="majorBidi" w:hAnsiTheme="majorBidi" w:cstheme="majorBidi"/>
                <w:sz w:val="24"/>
                <w:szCs w:val="24"/>
              </w:rPr>
            </w:pPr>
            <w:r w:rsidRPr="00222610">
              <w:rPr>
                <w:rFonts w:asciiTheme="majorBidi" w:hAnsiTheme="majorBidi" w:cstheme="majorBidi"/>
                <w:sz w:val="24"/>
                <w:szCs w:val="24"/>
              </w:rPr>
              <w:t>Vieneto kaina</w:t>
            </w:r>
          </w:p>
        </w:tc>
        <w:tc>
          <w:tcPr>
            <w:tcW w:w="1321" w:type="dxa"/>
          </w:tcPr>
          <w:p w14:paraId="308EE385" w14:textId="77777777" w:rsidR="001271E4" w:rsidRPr="00222610" w:rsidRDefault="001271E4" w:rsidP="001271E4">
            <w:pPr>
              <w:spacing w:after="160" w:line="259" w:lineRule="auto"/>
              <w:rPr>
                <w:rFonts w:asciiTheme="majorBidi" w:hAnsiTheme="majorBidi" w:cstheme="majorBidi"/>
                <w:sz w:val="24"/>
                <w:szCs w:val="24"/>
              </w:rPr>
            </w:pPr>
            <w:r w:rsidRPr="00222610">
              <w:rPr>
                <w:rFonts w:asciiTheme="majorBidi" w:hAnsiTheme="majorBidi" w:cstheme="majorBidi"/>
                <w:sz w:val="24"/>
                <w:szCs w:val="24"/>
              </w:rPr>
              <w:t>Iš viso</w:t>
            </w:r>
          </w:p>
        </w:tc>
      </w:tr>
      <w:tr w:rsidR="001271E4" w:rsidRPr="00222610" w14:paraId="08B9ED89" w14:textId="77777777" w:rsidTr="00F32E92">
        <w:tc>
          <w:tcPr>
            <w:tcW w:w="570" w:type="dxa"/>
          </w:tcPr>
          <w:p w14:paraId="4DE2F9AB" w14:textId="77777777" w:rsidR="001271E4" w:rsidRPr="00222610" w:rsidRDefault="001271E4" w:rsidP="001271E4">
            <w:pPr>
              <w:spacing w:after="160" w:line="259" w:lineRule="auto"/>
              <w:rPr>
                <w:rFonts w:asciiTheme="majorBidi" w:hAnsiTheme="majorBidi" w:cstheme="majorBidi"/>
                <w:sz w:val="24"/>
                <w:szCs w:val="24"/>
              </w:rPr>
            </w:pPr>
            <w:r w:rsidRPr="00222610">
              <w:rPr>
                <w:rFonts w:asciiTheme="majorBidi" w:hAnsiTheme="majorBidi" w:cstheme="majorBidi"/>
                <w:sz w:val="24"/>
                <w:szCs w:val="24"/>
              </w:rPr>
              <w:t>1</w:t>
            </w:r>
          </w:p>
        </w:tc>
        <w:tc>
          <w:tcPr>
            <w:tcW w:w="5122" w:type="dxa"/>
          </w:tcPr>
          <w:p w14:paraId="1790FCC0" w14:textId="58529D52" w:rsidR="001271E4" w:rsidRPr="00222610" w:rsidRDefault="001271E4" w:rsidP="001271E4">
            <w:pPr>
              <w:spacing w:after="160" w:line="259" w:lineRule="auto"/>
              <w:rPr>
                <w:rFonts w:asciiTheme="majorBidi" w:hAnsiTheme="majorBidi" w:cstheme="majorBidi"/>
                <w:sz w:val="24"/>
                <w:szCs w:val="24"/>
              </w:rPr>
            </w:pPr>
            <w:r w:rsidRPr="00222610">
              <w:rPr>
                <w:rFonts w:asciiTheme="majorBidi" w:hAnsiTheme="majorBidi" w:cstheme="majorBidi"/>
                <w:sz w:val="24"/>
                <w:szCs w:val="24"/>
              </w:rPr>
              <w:t>Gatvių kadastrinių duomenų bylų parengimas</w:t>
            </w:r>
          </w:p>
        </w:tc>
        <w:tc>
          <w:tcPr>
            <w:tcW w:w="796" w:type="dxa"/>
          </w:tcPr>
          <w:p w14:paraId="303D0D3F" w14:textId="4FF2AB01" w:rsidR="001271E4" w:rsidRPr="00222610" w:rsidRDefault="001271E4" w:rsidP="001271E4">
            <w:pPr>
              <w:spacing w:after="160" w:line="259" w:lineRule="auto"/>
              <w:rPr>
                <w:rFonts w:asciiTheme="majorBidi" w:hAnsiTheme="majorBidi" w:cstheme="majorBidi"/>
                <w:sz w:val="24"/>
                <w:szCs w:val="24"/>
              </w:rPr>
            </w:pPr>
            <w:r w:rsidRPr="00222610">
              <w:rPr>
                <w:rFonts w:asciiTheme="majorBidi" w:hAnsiTheme="majorBidi" w:cstheme="majorBidi"/>
                <w:sz w:val="24"/>
                <w:szCs w:val="24"/>
              </w:rPr>
              <w:t>km</w:t>
            </w:r>
          </w:p>
        </w:tc>
        <w:tc>
          <w:tcPr>
            <w:tcW w:w="843" w:type="dxa"/>
          </w:tcPr>
          <w:p w14:paraId="3131E5E8" w14:textId="3E7B9054" w:rsidR="001271E4" w:rsidRPr="00222610" w:rsidRDefault="00F32E92" w:rsidP="001271E4">
            <w:pPr>
              <w:spacing w:after="160" w:line="259" w:lineRule="auto"/>
              <w:rPr>
                <w:rFonts w:asciiTheme="majorBidi" w:hAnsiTheme="majorBidi" w:cstheme="majorBidi"/>
                <w:sz w:val="24"/>
                <w:szCs w:val="24"/>
              </w:rPr>
            </w:pPr>
            <w:r>
              <w:rPr>
                <w:rFonts w:asciiTheme="majorBidi" w:hAnsiTheme="majorBidi" w:cstheme="majorBidi"/>
                <w:sz w:val="24"/>
                <w:szCs w:val="24"/>
              </w:rPr>
              <w:t>100</w:t>
            </w:r>
          </w:p>
        </w:tc>
        <w:tc>
          <w:tcPr>
            <w:tcW w:w="976" w:type="dxa"/>
          </w:tcPr>
          <w:p w14:paraId="624DBBB6" w14:textId="77777777" w:rsidR="001271E4" w:rsidRPr="00222610" w:rsidRDefault="001271E4" w:rsidP="001271E4">
            <w:pPr>
              <w:spacing w:after="160" w:line="259" w:lineRule="auto"/>
              <w:rPr>
                <w:rFonts w:asciiTheme="majorBidi" w:hAnsiTheme="majorBidi" w:cstheme="majorBidi"/>
                <w:sz w:val="24"/>
                <w:szCs w:val="24"/>
              </w:rPr>
            </w:pPr>
          </w:p>
        </w:tc>
        <w:tc>
          <w:tcPr>
            <w:tcW w:w="1321" w:type="dxa"/>
          </w:tcPr>
          <w:p w14:paraId="5B272B6D" w14:textId="77777777" w:rsidR="001271E4" w:rsidRPr="00222610" w:rsidRDefault="001271E4" w:rsidP="001271E4">
            <w:pPr>
              <w:spacing w:after="160" w:line="259" w:lineRule="auto"/>
              <w:rPr>
                <w:rFonts w:asciiTheme="majorBidi" w:hAnsiTheme="majorBidi" w:cstheme="majorBidi"/>
                <w:sz w:val="24"/>
                <w:szCs w:val="24"/>
              </w:rPr>
            </w:pPr>
          </w:p>
        </w:tc>
      </w:tr>
      <w:tr w:rsidR="001271E4" w:rsidRPr="00222610" w14:paraId="3E4BFFAF" w14:textId="77777777" w:rsidTr="00F32E92">
        <w:tc>
          <w:tcPr>
            <w:tcW w:w="570" w:type="dxa"/>
          </w:tcPr>
          <w:p w14:paraId="5FDA5AB0" w14:textId="77777777" w:rsidR="001271E4" w:rsidRPr="00222610" w:rsidRDefault="001271E4" w:rsidP="001271E4">
            <w:pPr>
              <w:spacing w:after="160" w:line="259" w:lineRule="auto"/>
              <w:rPr>
                <w:rFonts w:asciiTheme="majorBidi" w:hAnsiTheme="majorBidi" w:cstheme="majorBidi"/>
                <w:sz w:val="24"/>
                <w:szCs w:val="24"/>
              </w:rPr>
            </w:pPr>
            <w:r w:rsidRPr="00222610">
              <w:rPr>
                <w:rFonts w:asciiTheme="majorBidi" w:hAnsiTheme="majorBidi" w:cstheme="majorBidi"/>
                <w:sz w:val="24"/>
                <w:szCs w:val="24"/>
              </w:rPr>
              <w:t>2</w:t>
            </w:r>
          </w:p>
        </w:tc>
        <w:tc>
          <w:tcPr>
            <w:tcW w:w="5122" w:type="dxa"/>
          </w:tcPr>
          <w:p w14:paraId="56D5FB6F" w14:textId="6EE63788" w:rsidR="001271E4" w:rsidRPr="00222610" w:rsidRDefault="001271E4" w:rsidP="001271E4">
            <w:pPr>
              <w:spacing w:after="160" w:line="259" w:lineRule="auto"/>
              <w:rPr>
                <w:rFonts w:asciiTheme="majorBidi" w:hAnsiTheme="majorBidi" w:cstheme="majorBidi"/>
                <w:sz w:val="24"/>
                <w:szCs w:val="24"/>
              </w:rPr>
            </w:pPr>
            <w:r w:rsidRPr="00222610">
              <w:rPr>
                <w:rFonts w:asciiTheme="majorBidi" w:hAnsiTheme="majorBidi" w:cstheme="majorBidi"/>
                <w:sz w:val="24"/>
                <w:szCs w:val="24"/>
              </w:rPr>
              <w:t xml:space="preserve">Kelių kadastrinių duomenų bylų parengimas </w:t>
            </w:r>
          </w:p>
        </w:tc>
        <w:tc>
          <w:tcPr>
            <w:tcW w:w="796" w:type="dxa"/>
          </w:tcPr>
          <w:p w14:paraId="6A1BC7EF" w14:textId="64DC14B2" w:rsidR="001271E4" w:rsidRPr="00222610" w:rsidRDefault="001271E4" w:rsidP="001271E4">
            <w:pPr>
              <w:spacing w:after="160" w:line="259" w:lineRule="auto"/>
              <w:rPr>
                <w:rFonts w:asciiTheme="majorBidi" w:hAnsiTheme="majorBidi" w:cstheme="majorBidi"/>
                <w:sz w:val="24"/>
                <w:szCs w:val="24"/>
              </w:rPr>
            </w:pPr>
            <w:r w:rsidRPr="00222610">
              <w:rPr>
                <w:rFonts w:asciiTheme="majorBidi" w:hAnsiTheme="majorBidi" w:cstheme="majorBidi"/>
                <w:sz w:val="24"/>
                <w:szCs w:val="24"/>
              </w:rPr>
              <w:t>km</w:t>
            </w:r>
          </w:p>
        </w:tc>
        <w:tc>
          <w:tcPr>
            <w:tcW w:w="843" w:type="dxa"/>
          </w:tcPr>
          <w:p w14:paraId="46D20A45" w14:textId="29539E23" w:rsidR="001271E4" w:rsidRPr="00222610" w:rsidRDefault="00F32E92" w:rsidP="001271E4">
            <w:pPr>
              <w:spacing w:after="160" w:line="259" w:lineRule="auto"/>
              <w:rPr>
                <w:rFonts w:asciiTheme="majorBidi" w:hAnsiTheme="majorBidi" w:cstheme="majorBidi"/>
                <w:sz w:val="24"/>
                <w:szCs w:val="24"/>
              </w:rPr>
            </w:pPr>
            <w:r>
              <w:rPr>
                <w:rFonts w:asciiTheme="majorBidi" w:hAnsiTheme="majorBidi" w:cstheme="majorBidi"/>
                <w:sz w:val="24"/>
                <w:szCs w:val="24"/>
              </w:rPr>
              <w:t>150</w:t>
            </w:r>
          </w:p>
        </w:tc>
        <w:tc>
          <w:tcPr>
            <w:tcW w:w="976" w:type="dxa"/>
          </w:tcPr>
          <w:p w14:paraId="02E0C8DE" w14:textId="77777777" w:rsidR="001271E4" w:rsidRPr="00222610" w:rsidRDefault="001271E4" w:rsidP="001271E4">
            <w:pPr>
              <w:spacing w:after="160" w:line="259" w:lineRule="auto"/>
              <w:rPr>
                <w:rFonts w:asciiTheme="majorBidi" w:hAnsiTheme="majorBidi" w:cstheme="majorBidi"/>
                <w:sz w:val="24"/>
                <w:szCs w:val="24"/>
              </w:rPr>
            </w:pPr>
          </w:p>
        </w:tc>
        <w:tc>
          <w:tcPr>
            <w:tcW w:w="1321" w:type="dxa"/>
          </w:tcPr>
          <w:p w14:paraId="0486B149" w14:textId="77777777" w:rsidR="001271E4" w:rsidRPr="00222610" w:rsidRDefault="001271E4" w:rsidP="001271E4">
            <w:pPr>
              <w:spacing w:after="160" w:line="259" w:lineRule="auto"/>
              <w:rPr>
                <w:rFonts w:asciiTheme="majorBidi" w:hAnsiTheme="majorBidi" w:cstheme="majorBidi"/>
                <w:sz w:val="24"/>
                <w:szCs w:val="24"/>
              </w:rPr>
            </w:pPr>
          </w:p>
        </w:tc>
      </w:tr>
      <w:tr w:rsidR="001271E4" w:rsidRPr="00222610" w14:paraId="03638691" w14:textId="77777777" w:rsidTr="00F32E92">
        <w:tc>
          <w:tcPr>
            <w:tcW w:w="570" w:type="dxa"/>
          </w:tcPr>
          <w:p w14:paraId="049CB5F5" w14:textId="77777777" w:rsidR="001271E4" w:rsidRPr="00222610" w:rsidRDefault="001271E4" w:rsidP="001271E4">
            <w:pPr>
              <w:spacing w:after="160" w:line="259" w:lineRule="auto"/>
              <w:rPr>
                <w:rFonts w:asciiTheme="majorBidi" w:hAnsiTheme="majorBidi" w:cstheme="majorBidi"/>
                <w:sz w:val="24"/>
                <w:szCs w:val="24"/>
              </w:rPr>
            </w:pPr>
            <w:r w:rsidRPr="00222610">
              <w:rPr>
                <w:rFonts w:asciiTheme="majorBidi" w:hAnsiTheme="majorBidi" w:cstheme="majorBidi"/>
                <w:sz w:val="24"/>
                <w:szCs w:val="24"/>
              </w:rPr>
              <w:t>3</w:t>
            </w:r>
          </w:p>
        </w:tc>
        <w:tc>
          <w:tcPr>
            <w:tcW w:w="5122" w:type="dxa"/>
          </w:tcPr>
          <w:p w14:paraId="0AFD36F2" w14:textId="38AE1C3B" w:rsidR="001271E4" w:rsidRPr="00222610" w:rsidRDefault="001271E4" w:rsidP="001271E4">
            <w:pPr>
              <w:spacing w:after="160" w:line="259" w:lineRule="auto"/>
              <w:rPr>
                <w:rFonts w:asciiTheme="majorBidi" w:hAnsiTheme="majorBidi" w:cstheme="majorBidi"/>
                <w:sz w:val="24"/>
                <w:szCs w:val="24"/>
              </w:rPr>
            </w:pPr>
            <w:r w:rsidRPr="00222610">
              <w:rPr>
                <w:rFonts w:asciiTheme="majorBidi" w:hAnsiTheme="majorBidi" w:cstheme="majorBidi"/>
                <w:sz w:val="24"/>
                <w:szCs w:val="24"/>
              </w:rPr>
              <w:t>Automobilių stovėjimo aikštelių kadastrinių duomenų parengimas</w:t>
            </w:r>
          </w:p>
        </w:tc>
        <w:tc>
          <w:tcPr>
            <w:tcW w:w="796" w:type="dxa"/>
          </w:tcPr>
          <w:p w14:paraId="2F31AB92" w14:textId="7CF1C93F" w:rsidR="001271E4" w:rsidRPr="00222610" w:rsidRDefault="001271E4" w:rsidP="001271E4">
            <w:pPr>
              <w:spacing w:after="160" w:line="259" w:lineRule="auto"/>
              <w:rPr>
                <w:rFonts w:asciiTheme="majorBidi" w:hAnsiTheme="majorBidi" w:cstheme="majorBidi"/>
                <w:sz w:val="24"/>
                <w:szCs w:val="24"/>
                <w:vertAlign w:val="superscript"/>
              </w:rPr>
            </w:pPr>
            <w:r w:rsidRPr="00222610">
              <w:rPr>
                <w:rFonts w:asciiTheme="majorBidi" w:hAnsiTheme="majorBidi" w:cstheme="majorBidi"/>
                <w:sz w:val="24"/>
                <w:szCs w:val="24"/>
              </w:rPr>
              <w:t>100 m</w:t>
            </w:r>
            <w:r w:rsidRPr="00222610">
              <w:rPr>
                <w:rFonts w:asciiTheme="majorBidi" w:hAnsiTheme="majorBidi" w:cstheme="majorBidi"/>
                <w:sz w:val="24"/>
                <w:szCs w:val="24"/>
                <w:vertAlign w:val="superscript"/>
              </w:rPr>
              <w:t>2</w:t>
            </w:r>
          </w:p>
        </w:tc>
        <w:tc>
          <w:tcPr>
            <w:tcW w:w="843" w:type="dxa"/>
          </w:tcPr>
          <w:p w14:paraId="1F8FC8B9" w14:textId="0BBDC68B" w:rsidR="001271E4" w:rsidRPr="00222610" w:rsidRDefault="00F32E92" w:rsidP="001271E4">
            <w:pPr>
              <w:spacing w:after="160" w:line="259" w:lineRule="auto"/>
              <w:rPr>
                <w:rFonts w:asciiTheme="majorBidi" w:hAnsiTheme="majorBidi" w:cstheme="majorBidi"/>
                <w:sz w:val="24"/>
                <w:szCs w:val="24"/>
              </w:rPr>
            </w:pPr>
            <w:r>
              <w:rPr>
                <w:rFonts w:asciiTheme="majorBidi" w:hAnsiTheme="majorBidi" w:cstheme="majorBidi"/>
                <w:sz w:val="24"/>
                <w:szCs w:val="24"/>
              </w:rPr>
              <w:t>20</w:t>
            </w:r>
          </w:p>
        </w:tc>
        <w:tc>
          <w:tcPr>
            <w:tcW w:w="976" w:type="dxa"/>
          </w:tcPr>
          <w:p w14:paraId="6A141C06" w14:textId="77777777" w:rsidR="001271E4" w:rsidRPr="00222610" w:rsidRDefault="001271E4" w:rsidP="001271E4">
            <w:pPr>
              <w:spacing w:after="160" w:line="259" w:lineRule="auto"/>
              <w:rPr>
                <w:rFonts w:asciiTheme="majorBidi" w:hAnsiTheme="majorBidi" w:cstheme="majorBidi"/>
                <w:sz w:val="24"/>
                <w:szCs w:val="24"/>
              </w:rPr>
            </w:pPr>
          </w:p>
        </w:tc>
        <w:tc>
          <w:tcPr>
            <w:tcW w:w="1321" w:type="dxa"/>
          </w:tcPr>
          <w:p w14:paraId="20840293" w14:textId="77777777" w:rsidR="001271E4" w:rsidRPr="00222610" w:rsidRDefault="001271E4" w:rsidP="001271E4">
            <w:pPr>
              <w:spacing w:after="160" w:line="259" w:lineRule="auto"/>
              <w:rPr>
                <w:rFonts w:asciiTheme="majorBidi" w:hAnsiTheme="majorBidi" w:cstheme="majorBidi"/>
                <w:sz w:val="24"/>
                <w:szCs w:val="24"/>
              </w:rPr>
            </w:pPr>
          </w:p>
        </w:tc>
      </w:tr>
      <w:tr w:rsidR="001271E4" w:rsidRPr="00222610" w14:paraId="7E1D9CB6" w14:textId="77777777" w:rsidTr="00F32E92">
        <w:tc>
          <w:tcPr>
            <w:tcW w:w="570" w:type="dxa"/>
          </w:tcPr>
          <w:p w14:paraId="1C2E0EE4" w14:textId="77777777" w:rsidR="001271E4" w:rsidRPr="00222610" w:rsidRDefault="001271E4" w:rsidP="001271E4">
            <w:pPr>
              <w:spacing w:after="160" w:line="259" w:lineRule="auto"/>
              <w:rPr>
                <w:rFonts w:asciiTheme="majorBidi" w:hAnsiTheme="majorBidi" w:cstheme="majorBidi"/>
                <w:sz w:val="24"/>
                <w:szCs w:val="24"/>
              </w:rPr>
            </w:pPr>
            <w:r w:rsidRPr="00222610">
              <w:rPr>
                <w:rFonts w:asciiTheme="majorBidi" w:hAnsiTheme="majorBidi" w:cstheme="majorBidi"/>
                <w:sz w:val="24"/>
                <w:szCs w:val="24"/>
              </w:rPr>
              <w:t>4</w:t>
            </w:r>
          </w:p>
        </w:tc>
        <w:tc>
          <w:tcPr>
            <w:tcW w:w="5122" w:type="dxa"/>
          </w:tcPr>
          <w:p w14:paraId="2DFE0CBB" w14:textId="1BE3C3A7" w:rsidR="001271E4" w:rsidRPr="00222610" w:rsidRDefault="001271E4" w:rsidP="001271E4">
            <w:pPr>
              <w:spacing w:after="160" w:line="259" w:lineRule="auto"/>
              <w:rPr>
                <w:rFonts w:asciiTheme="majorBidi" w:hAnsiTheme="majorBidi" w:cstheme="majorBidi"/>
                <w:sz w:val="24"/>
                <w:szCs w:val="24"/>
              </w:rPr>
            </w:pPr>
            <w:r w:rsidRPr="00222610">
              <w:rPr>
                <w:rFonts w:asciiTheme="majorBidi" w:hAnsiTheme="majorBidi" w:cstheme="majorBidi"/>
                <w:sz w:val="24"/>
                <w:szCs w:val="24"/>
              </w:rPr>
              <w:t>Pėsčiųjų ir dviračių takų kadastrinių duomenų parengimas</w:t>
            </w:r>
          </w:p>
        </w:tc>
        <w:tc>
          <w:tcPr>
            <w:tcW w:w="796" w:type="dxa"/>
          </w:tcPr>
          <w:p w14:paraId="063B3BDA" w14:textId="262612A9" w:rsidR="001271E4" w:rsidRPr="00222610" w:rsidRDefault="001271E4" w:rsidP="001271E4">
            <w:pPr>
              <w:spacing w:after="160" w:line="259" w:lineRule="auto"/>
              <w:rPr>
                <w:rFonts w:asciiTheme="majorBidi" w:hAnsiTheme="majorBidi" w:cstheme="majorBidi"/>
                <w:sz w:val="24"/>
                <w:szCs w:val="24"/>
              </w:rPr>
            </w:pPr>
            <w:r w:rsidRPr="00222610">
              <w:rPr>
                <w:rFonts w:asciiTheme="majorBidi" w:hAnsiTheme="majorBidi" w:cstheme="majorBidi"/>
                <w:sz w:val="24"/>
                <w:szCs w:val="24"/>
              </w:rPr>
              <w:t>km</w:t>
            </w:r>
          </w:p>
        </w:tc>
        <w:tc>
          <w:tcPr>
            <w:tcW w:w="843" w:type="dxa"/>
          </w:tcPr>
          <w:p w14:paraId="2973CC79" w14:textId="7C6231E7" w:rsidR="001271E4" w:rsidRPr="00222610" w:rsidRDefault="00F32E92" w:rsidP="001271E4">
            <w:pPr>
              <w:spacing w:after="160" w:line="259" w:lineRule="auto"/>
              <w:rPr>
                <w:rFonts w:asciiTheme="majorBidi" w:hAnsiTheme="majorBidi" w:cstheme="majorBidi"/>
                <w:sz w:val="24"/>
                <w:szCs w:val="24"/>
              </w:rPr>
            </w:pPr>
            <w:r>
              <w:rPr>
                <w:rFonts w:asciiTheme="majorBidi" w:hAnsiTheme="majorBidi" w:cstheme="majorBidi"/>
                <w:sz w:val="24"/>
                <w:szCs w:val="24"/>
              </w:rPr>
              <w:t>10</w:t>
            </w:r>
          </w:p>
        </w:tc>
        <w:tc>
          <w:tcPr>
            <w:tcW w:w="976" w:type="dxa"/>
          </w:tcPr>
          <w:p w14:paraId="5A781339" w14:textId="77777777" w:rsidR="001271E4" w:rsidRPr="00222610" w:rsidRDefault="001271E4" w:rsidP="001271E4">
            <w:pPr>
              <w:spacing w:after="160" w:line="259" w:lineRule="auto"/>
              <w:rPr>
                <w:rFonts w:asciiTheme="majorBidi" w:hAnsiTheme="majorBidi" w:cstheme="majorBidi"/>
                <w:sz w:val="24"/>
                <w:szCs w:val="24"/>
              </w:rPr>
            </w:pPr>
          </w:p>
        </w:tc>
        <w:tc>
          <w:tcPr>
            <w:tcW w:w="1321" w:type="dxa"/>
          </w:tcPr>
          <w:p w14:paraId="4B8666AB" w14:textId="77777777" w:rsidR="001271E4" w:rsidRPr="00222610" w:rsidRDefault="001271E4" w:rsidP="001271E4">
            <w:pPr>
              <w:spacing w:after="160" w:line="259" w:lineRule="auto"/>
              <w:rPr>
                <w:rFonts w:asciiTheme="majorBidi" w:hAnsiTheme="majorBidi" w:cstheme="majorBidi"/>
                <w:sz w:val="24"/>
                <w:szCs w:val="24"/>
              </w:rPr>
            </w:pPr>
          </w:p>
        </w:tc>
      </w:tr>
      <w:tr w:rsidR="00EA29E1" w:rsidRPr="00222610" w14:paraId="05B3A173" w14:textId="77777777" w:rsidTr="00F32E92">
        <w:tc>
          <w:tcPr>
            <w:tcW w:w="570" w:type="dxa"/>
          </w:tcPr>
          <w:p w14:paraId="50D559F9" w14:textId="19DC8180" w:rsidR="00EA29E1" w:rsidRPr="00222610" w:rsidRDefault="005B1364" w:rsidP="001271E4">
            <w:pPr>
              <w:rPr>
                <w:rFonts w:asciiTheme="majorBidi" w:hAnsiTheme="majorBidi" w:cstheme="majorBidi"/>
                <w:sz w:val="24"/>
                <w:szCs w:val="24"/>
              </w:rPr>
            </w:pPr>
            <w:r>
              <w:rPr>
                <w:rFonts w:asciiTheme="majorBidi" w:hAnsiTheme="majorBidi" w:cstheme="majorBidi"/>
                <w:sz w:val="24"/>
                <w:szCs w:val="24"/>
              </w:rPr>
              <w:t>5</w:t>
            </w:r>
          </w:p>
        </w:tc>
        <w:tc>
          <w:tcPr>
            <w:tcW w:w="5122" w:type="dxa"/>
          </w:tcPr>
          <w:p w14:paraId="23E97A6E" w14:textId="1A75A349" w:rsidR="00EA29E1" w:rsidRPr="00222610" w:rsidRDefault="00EA29E1" w:rsidP="001271E4">
            <w:pPr>
              <w:rPr>
                <w:rFonts w:asciiTheme="majorBidi" w:hAnsiTheme="majorBidi" w:cstheme="majorBidi"/>
                <w:sz w:val="24"/>
                <w:szCs w:val="24"/>
              </w:rPr>
            </w:pPr>
            <w:r w:rsidRPr="00222610">
              <w:rPr>
                <w:rFonts w:asciiTheme="majorBidi" w:hAnsiTheme="majorBidi" w:cstheme="majorBidi"/>
                <w:sz w:val="24"/>
                <w:szCs w:val="24"/>
              </w:rPr>
              <w:t>Inventorizuotų gatvių/kelių, pėsčiųjų, dviračių takų, automobilių stovėjimo aikštelių koregavimo darbai</w:t>
            </w:r>
          </w:p>
        </w:tc>
        <w:tc>
          <w:tcPr>
            <w:tcW w:w="796" w:type="dxa"/>
          </w:tcPr>
          <w:p w14:paraId="4F0A80B0" w14:textId="1175CFA2" w:rsidR="00EA29E1" w:rsidRPr="00222610" w:rsidRDefault="00EA29E1" w:rsidP="001271E4">
            <w:pPr>
              <w:rPr>
                <w:rFonts w:asciiTheme="majorBidi" w:hAnsiTheme="majorBidi" w:cstheme="majorBidi"/>
                <w:sz w:val="24"/>
                <w:szCs w:val="24"/>
              </w:rPr>
            </w:pPr>
            <w:r w:rsidRPr="00222610">
              <w:rPr>
                <w:rFonts w:asciiTheme="majorBidi" w:hAnsiTheme="majorBidi" w:cstheme="majorBidi"/>
                <w:sz w:val="24"/>
                <w:szCs w:val="24"/>
              </w:rPr>
              <w:t>Vnt.</w:t>
            </w:r>
          </w:p>
        </w:tc>
        <w:tc>
          <w:tcPr>
            <w:tcW w:w="843" w:type="dxa"/>
          </w:tcPr>
          <w:p w14:paraId="60F7B8A7" w14:textId="3E98ED40" w:rsidR="00EA29E1" w:rsidRPr="00222610" w:rsidRDefault="00F32E92" w:rsidP="001271E4">
            <w:pPr>
              <w:rPr>
                <w:rFonts w:asciiTheme="majorBidi" w:hAnsiTheme="majorBidi" w:cstheme="majorBidi"/>
                <w:sz w:val="24"/>
                <w:szCs w:val="24"/>
              </w:rPr>
            </w:pPr>
            <w:r>
              <w:rPr>
                <w:rFonts w:asciiTheme="majorBidi" w:hAnsiTheme="majorBidi" w:cstheme="majorBidi"/>
                <w:sz w:val="24"/>
                <w:szCs w:val="24"/>
              </w:rPr>
              <w:t>20</w:t>
            </w:r>
          </w:p>
        </w:tc>
        <w:tc>
          <w:tcPr>
            <w:tcW w:w="976" w:type="dxa"/>
          </w:tcPr>
          <w:p w14:paraId="1A73BAE8" w14:textId="77777777" w:rsidR="00EA29E1" w:rsidRPr="00222610" w:rsidRDefault="00EA29E1" w:rsidP="001271E4">
            <w:pPr>
              <w:rPr>
                <w:rFonts w:asciiTheme="majorBidi" w:hAnsiTheme="majorBidi" w:cstheme="majorBidi"/>
                <w:sz w:val="24"/>
                <w:szCs w:val="24"/>
              </w:rPr>
            </w:pPr>
          </w:p>
        </w:tc>
        <w:tc>
          <w:tcPr>
            <w:tcW w:w="1321" w:type="dxa"/>
          </w:tcPr>
          <w:p w14:paraId="64D620C2" w14:textId="77777777" w:rsidR="00EA29E1" w:rsidRPr="00222610" w:rsidRDefault="00EA29E1" w:rsidP="001271E4">
            <w:pPr>
              <w:rPr>
                <w:rFonts w:asciiTheme="majorBidi" w:hAnsiTheme="majorBidi" w:cstheme="majorBidi"/>
                <w:sz w:val="24"/>
                <w:szCs w:val="24"/>
              </w:rPr>
            </w:pPr>
          </w:p>
        </w:tc>
      </w:tr>
      <w:tr w:rsidR="001271E4" w:rsidRPr="00222610" w14:paraId="35CAC53C" w14:textId="77777777" w:rsidTr="00F32E92">
        <w:tc>
          <w:tcPr>
            <w:tcW w:w="8307" w:type="dxa"/>
            <w:gridSpan w:val="5"/>
          </w:tcPr>
          <w:p w14:paraId="0F743C4B" w14:textId="77777777" w:rsidR="001271E4" w:rsidRPr="00222610" w:rsidRDefault="001271E4" w:rsidP="001271E4">
            <w:pPr>
              <w:spacing w:after="160" w:line="259" w:lineRule="auto"/>
              <w:rPr>
                <w:rFonts w:asciiTheme="majorBidi" w:hAnsiTheme="majorBidi" w:cstheme="majorBidi"/>
                <w:sz w:val="24"/>
                <w:szCs w:val="24"/>
              </w:rPr>
            </w:pPr>
            <w:r w:rsidRPr="00222610">
              <w:rPr>
                <w:rFonts w:asciiTheme="majorBidi" w:hAnsiTheme="majorBidi" w:cstheme="majorBidi"/>
                <w:sz w:val="24"/>
                <w:szCs w:val="24"/>
              </w:rPr>
              <w:t>Bendra suma (be PVM)</w:t>
            </w:r>
          </w:p>
        </w:tc>
        <w:tc>
          <w:tcPr>
            <w:tcW w:w="1321" w:type="dxa"/>
          </w:tcPr>
          <w:p w14:paraId="7939B467" w14:textId="77777777" w:rsidR="001271E4" w:rsidRPr="00222610" w:rsidRDefault="001271E4" w:rsidP="001271E4">
            <w:pPr>
              <w:spacing w:after="160" w:line="259" w:lineRule="auto"/>
              <w:rPr>
                <w:rFonts w:asciiTheme="majorBidi" w:hAnsiTheme="majorBidi" w:cstheme="majorBidi"/>
                <w:sz w:val="24"/>
                <w:szCs w:val="24"/>
              </w:rPr>
            </w:pPr>
          </w:p>
        </w:tc>
      </w:tr>
      <w:tr w:rsidR="001271E4" w:rsidRPr="00222610" w14:paraId="2D8ED8AB" w14:textId="77777777" w:rsidTr="00F32E92">
        <w:tc>
          <w:tcPr>
            <w:tcW w:w="8307" w:type="dxa"/>
            <w:gridSpan w:val="5"/>
          </w:tcPr>
          <w:p w14:paraId="3EFD6557" w14:textId="77777777" w:rsidR="001271E4" w:rsidRPr="00222610" w:rsidRDefault="001271E4" w:rsidP="001271E4">
            <w:pPr>
              <w:spacing w:after="160" w:line="259" w:lineRule="auto"/>
              <w:rPr>
                <w:rFonts w:asciiTheme="majorBidi" w:hAnsiTheme="majorBidi" w:cstheme="majorBidi"/>
                <w:sz w:val="24"/>
                <w:szCs w:val="24"/>
              </w:rPr>
            </w:pPr>
            <w:r w:rsidRPr="00222610">
              <w:rPr>
                <w:rFonts w:asciiTheme="majorBidi" w:hAnsiTheme="majorBidi" w:cstheme="majorBidi"/>
                <w:sz w:val="24"/>
                <w:szCs w:val="24"/>
              </w:rPr>
              <w:t>PVM (21 proc.)</w:t>
            </w:r>
          </w:p>
        </w:tc>
        <w:tc>
          <w:tcPr>
            <w:tcW w:w="1321" w:type="dxa"/>
          </w:tcPr>
          <w:p w14:paraId="1A258C94" w14:textId="77777777" w:rsidR="001271E4" w:rsidRPr="00222610" w:rsidRDefault="001271E4" w:rsidP="001271E4">
            <w:pPr>
              <w:spacing w:after="160" w:line="259" w:lineRule="auto"/>
              <w:rPr>
                <w:rFonts w:asciiTheme="majorBidi" w:hAnsiTheme="majorBidi" w:cstheme="majorBidi"/>
                <w:sz w:val="24"/>
                <w:szCs w:val="24"/>
              </w:rPr>
            </w:pPr>
          </w:p>
        </w:tc>
      </w:tr>
      <w:tr w:rsidR="001271E4" w:rsidRPr="00222610" w14:paraId="57040806" w14:textId="77777777" w:rsidTr="00F32E92">
        <w:trPr>
          <w:trHeight w:val="347"/>
        </w:trPr>
        <w:tc>
          <w:tcPr>
            <w:tcW w:w="8307" w:type="dxa"/>
            <w:gridSpan w:val="5"/>
          </w:tcPr>
          <w:p w14:paraId="5C1AD5DC" w14:textId="77777777" w:rsidR="001271E4" w:rsidRPr="00222610" w:rsidRDefault="001271E4" w:rsidP="001271E4">
            <w:pPr>
              <w:spacing w:after="160" w:line="259" w:lineRule="auto"/>
              <w:rPr>
                <w:rFonts w:asciiTheme="majorBidi" w:hAnsiTheme="majorBidi" w:cstheme="majorBidi"/>
                <w:sz w:val="24"/>
                <w:szCs w:val="24"/>
              </w:rPr>
            </w:pPr>
            <w:r w:rsidRPr="00222610">
              <w:rPr>
                <w:rFonts w:asciiTheme="majorBidi" w:hAnsiTheme="majorBidi" w:cstheme="majorBidi"/>
                <w:sz w:val="24"/>
                <w:szCs w:val="24"/>
              </w:rPr>
              <w:t>Iš viso (su PVM)</w:t>
            </w:r>
          </w:p>
        </w:tc>
        <w:tc>
          <w:tcPr>
            <w:tcW w:w="1321" w:type="dxa"/>
          </w:tcPr>
          <w:p w14:paraId="0C8B4C8A" w14:textId="77777777" w:rsidR="001271E4" w:rsidRPr="00222610" w:rsidRDefault="001271E4" w:rsidP="001271E4">
            <w:pPr>
              <w:spacing w:after="160" w:line="259" w:lineRule="auto"/>
              <w:rPr>
                <w:rFonts w:asciiTheme="majorBidi" w:hAnsiTheme="majorBidi" w:cstheme="majorBidi"/>
                <w:sz w:val="24"/>
                <w:szCs w:val="24"/>
              </w:rPr>
            </w:pPr>
          </w:p>
        </w:tc>
      </w:tr>
    </w:tbl>
    <w:p w14:paraId="2780A204" w14:textId="77777777" w:rsidR="001271E4" w:rsidRPr="00222610" w:rsidRDefault="001271E4">
      <w:pPr>
        <w:rPr>
          <w:rFonts w:asciiTheme="majorBidi" w:hAnsiTheme="majorBidi" w:cstheme="majorBidi"/>
          <w:sz w:val="24"/>
          <w:szCs w:val="24"/>
        </w:rPr>
      </w:pPr>
    </w:p>
    <w:p w14:paraId="63EB7ABD" w14:textId="77777777" w:rsidR="00206C13" w:rsidRPr="00222610" w:rsidRDefault="0054245C" w:rsidP="008B2E76">
      <w:pPr>
        <w:pStyle w:val="Sraopastraipa"/>
        <w:numPr>
          <w:ilvl w:val="0"/>
          <w:numId w:val="1"/>
        </w:numPr>
        <w:tabs>
          <w:tab w:val="clear" w:pos="2368"/>
        </w:tabs>
        <w:ind w:left="426" w:hanging="426"/>
        <w:jc w:val="both"/>
        <w:rPr>
          <w:rFonts w:asciiTheme="majorBidi" w:hAnsiTheme="majorBidi" w:cstheme="majorBidi"/>
          <w:sz w:val="24"/>
          <w:szCs w:val="24"/>
        </w:rPr>
      </w:pPr>
      <w:r w:rsidRPr="00222610">
        <w:rPr>
          <w:rFonts w:asciiTheme="majorBidi" w:hAnsiTheme="majorBidi" w:cstheme="majorBidi"/>
          <w:sz w:val="24"/>
          <w:szCs w:val="24"/>
        </w:rPr>
        <w:t xml:space="preserve">Tiekėjas </w:t>
      </w:r>
      <w:r w:rsidR="00206C13" w:rsidRPr="00222610">
        <w:rPr>
          <w:rFonts w:asciiTheme="majorBidi" w:hAnsiTheme="majorBidi" w:cstheme="majorBidi"/>
          <w:sz w:val="24"/>
          <w:szCs w:val="24"/>
        </w:rPr>
        <w:t>turės parengti statinių su visais priklausiniais kadastrinių matavimų bylas t. y. gatvės turės būti inventorizuotos kartu su šaligatviais, automobilių stovėjimo vietomis, inžineriniais tinklais ir kita.</w:t>
      </w:r>
    </w:p>
    <w:p w14:paraId="6CE19482" w14:textId="685F7792" w:rsidR="00206C13" w:rsidRPr="00222610" w:rsidRDefault="00206C13" w:rsidP="008B2E76">
      <w:pPr>
        <w:pStyle w:val="Sraopastraipa"/>
        <w:numPr>
          <w:ilvl w:val="0"/>
          <w:numId w:val="1"/>
        </w:numPr>
        <w:tabs>
          <w:tab w:val="clear" w:pos="2368"/>
        </w:tabs>
        <w:ind w:left="426" w:hanging="426"/>
        <w:jc w:val="both"/>
        <w:rPr>
          <w:rFonts w:asciiTheme="majorBidi" w:hAnsiTheme="majorBidi" w:cstheme="majorBidi"/>
          <w:sz w:val="24"/>
          <w:szCs w:val="24"/>
        </w:rPr>
      </w:pPr>
      <w:r w:rsidRPr="00222610">
        <w:rPr>
          <w:rFonts w:asciiTheme="majorBidi" w:hAnsiTheme="majorBidi" w:cstheme="majorBidi"/>
          <w:sz w:val="24"/>
          <w:szCs w:val="24"/>
        </w:rPr>
        <w:lastRenderedPageBreak/>
        <w:t>Užsakovas kadastro paslaugoms atlikti pateikia atskirus užsakymus ir kadastro paslaugų atlikimo metu sudaro sąlygas netrukdomai patekti apžiūrėti ir matuoti inžinerinius statinius, pateikia gatvių (kelių) adresus, techninę dokumentaciją (jei tokią turi) bei kitus dokumentus ir duomenis, kurių reikia kadastro paslaugoms atlikti ir objekto vertei nustatyti.</w:t>
      </w:r>
    </w:p>
    <w:p w14:paraId="3B842D18" w14:textId="735CABE1" w:rsidR="008B2E76" w:rsidRDefault="00206C13" w:rsidP="008B2E76">
      <w:pPr>
        <w:pStyle w:val="Sraopastraipa"/>
        <w:numPr>
          <w:ilvl w:val="0"/>
          <w:numId w:val="1"/>
        </w:numPr>
        <w:tabs>
          <w:tab w:val="clear" w:pos="2368"/>
        </w:tabs>
        <w:ind w:left="426" w:hanging="426"/>
        <w:jc w:val="both"/>
        <w:rPr>
          <w:rFonts w:asciiTheme="majorBidi" w:hAnsiTheme="majorBidi" w:cstheme="majorBidi"/>
          <w:sz w:val="24"/>
          <w:szCs w:val="24"/>
        </w:rPr>
      </w:pPr>
      <w:r w:rsidRPr="00222610">
        <w:rPr>
          <w:rFonts w:asciiTheme="majorBidi" w:hAnsiTheme="majorBidi" w:cstheme="majorBidi"/>
          <w:sz w:val="24"/>
          <w:szCs w:val="24"/>
        </w:rPr>
        <w:t>Tiekėjas Užsakovui privalo pateikti Šilalės rajono savivaldybės vietinės kelių ir gatvių kadastrinių duomenų bylas 1 egz. popierine forma ir 1 egz. elektroninėje laikmenoje. Kadastrinių matavimų bylos turi būti suderintos su VĮ „Registrų centras“ ir skaitmeninėje formoje</w:t>
      </w:r>
      <w:r w:rsidR="001271E4" w:rsidRPr="00222610">
        <w:rPr>
          <w:rFonts w:asciiTheme="majorBidi" w:hAnsiTheme="majorBidi" w:cstheme="majorBidi"/>
          <w:sz w:val="24"/>
          <w:szCs w:val="24"/>
        </w:rPr>
        <w:t xml:space="preserve"> kadastrinės bylos turi būti su parašais</w:t>
      </w:r>
      <w:r w:rsidR="00575BEB" w:rsidRPr="00222610">
        <w:rPr>
          <w:rFonts w:asciiTheme="majorBidi" w:hAnsiTheme="majorBidi" w:cstheme="majorBidi"/>
          <w:sz w:val="24"/>
          <w:szCs w:val="24"/>
        </w:rPr>
        <w:t>.</w:t>
      </w:r>
    </w:p>
    <w:p w14:paraId="1A118F76" w14:textId="6C81F07C" w:rsidR="008B2E76" w:rsidRPr="00222610" w:rsidRDefault="00F66E33" w:rsidP="008B2E76">
      <w:pPr>
        <w:pStyle w:val="Sraopastraipa"/>
        <w:numPr>
          <w:ilvl w:val="0"/>
          <w:numId w:val="1"/>
        </w:numPr>
        <w:tabs>
          <w:tab w:val="clear" w:pos="2368"/>
        </w:tabs>
        <w:ind w:left="426" w:hanging="426"/>
        <w:jc w:val="both"/>
        <w:rPr>
          <w:rFonts w:asciiTheme="majorBidi" w:hAnsiTheme="majorBidi" w:cstheme="majorBidi"/>
          <w:sz w:val="24"/>
          <w:szCs w:val="24"/>
        </w:rPr>
      </w:pPr>
      <w:r w:rsidRPr="00222610">
        <w:rPr>
          <w:rFonts w:asciiTheme="majorBidi" w:hAnsiTheme="majorBidi" w:cstheme="majorBidi"/>
          <w:sz w:val="24"/>
          <w:szCs w:val="24"/>
        </w:rPr>
        <w:t xml:space="preserve">Paslaugų </w:t>
      </w:r>
      <w:r w:rsidR="00013B1A" w:rsidRPr="00222610">
        <w:rPr>
          <w:rFonts w:asciiTheme="majorBidi" w:hAnsiTheme="majorBidi" w:cstheme="majorBidi"/>
          <w:sz w:val="24"/>
          <w:szCs w:val="24"/>
        </w:rPr>
        <w:t>atlikimo (</w:t>
      </w:r>
      <w:r w:rsidR="00013B1A" w:rsidRPr="00222610">
        <w:rPr>
          <w:rFonts w:asciiTheme="majorBidi" w:hAnsiTheme="majorBidi" w:cstheme="majorBidi"/>
          <w:b/>
          <w:bCs/>
          <w:sz w:val="24"/>
          <w:szCs w:val="24"/>
        </w:rPr>
        <w:t>kadastrinės bylos parengimo</w:t>
      </w:r>
      <w:r w:rsidR="00013B1A" w:rsidRPr="00222610">
        <w:rPr>
          <w:rFonts w:asciiTheme="majorBidi" w:hAnsiTheme="majorBidi" w:cstheme="majorBidi"/>
          <w:sz w:val="24"/>
          <w:szCs w:val="24"/>
        </w:rPr>
        <w:t>) terminas</w:t>
      </w:r>
      <w:r w:rsidRPr="00222610">
        <w:rPr>
          <w:rFonts w:asciiTheme="majorBidi" w:hAnsiTheme="majorBidi" w:cstheme="majorBidi"/>
          <w:sz w:val="24"/>
          <w:szCs w:val="24"/>
        </w:rPr>
        <w:t xml:space="preserve"> – </w:t>
      </w:r>
      <w:r w:rsidR="001271E4" w:rsidRPr="00222610">
        <w:rPr>
          <w:rFonts w:asciiTheme="majorBidi" w:hAnsiTheme="majorBidi" w:cstheme="majorBidi"/>
          <w:b/>
          <w:bCs/>
          <w:sz w:val="24"/>
          <w:szCs w:val="24"/>
        </w:rPr>
        <w:t>2</w:t>
      </w:r>
      <w:r w:rsidRPr="00222610">
        <w:rPr>
          <w:rFonts w:asciiTheme="majorBidi" w:hAnsiTheme="majorBidi" w:cstheme="majorBidi"/>
          <w:b/>
          <w:bCs/>
          <w:sz w:val="24"/>
          <w:szCs w:val="24"/>
        </w:rPr>
        <w:t xml:space="preserve"> (</w:t>
      </w:r>
      <w:r w:rsidR="001271E4" w:rsidRPr="00222610">
        <w:rPr>
          <w:rFonts w:asciiTheme="majorBidi" w:hAnsiTheme="majorBidi" w:cstheme="majorBidi"/>
          <w:b/>
          <w:bCs/>
          <w:sz w:val="24"/>
          <w:szCs w:val="24"/>
        </w:rPr>
        <w:t>du</w:t>
      </w:r>
      <w:r w:rsidRPr="00222610">
        <w:rPr>
          <w:rFonts w:asciiTheme="majorBidi" w:hAnsiTheme="majorBidi" w:cstheme="majorBidi"/>
          <w:b/>
          <w:bCs/>
          <w:sz w:val="24"/>
          <w:szCs w:val="24"/>
        </w:rPr>
        <w:t>)</w:t>
      </w:r>
      <w:r w:rsidR="0054245C" w:rsidRPr="00222610">
        <w:rPr>
          <w:rFonts w:asciiTheme="majorBidi" w:hAnsiTheme="majorBidi" w:cstheme="majorBidi"/>
          <w:sz w:val="24"/>
          <w:szCs w:val="24"/>
        </w:rPr>
        <w:t xml:space="preserve"> mėnesi</w:t>
      </w:r>
      <w:r w:rsidRPr="00222610">
        <w:rPr>
          <w:rFonts w:asciiTheme="majorBidi" w:hAnsiTheme="majorBidi" w:cstheme="majorBidi"/>
          <w:sz w:val="24"/>
          <w:szCs w:val="24"/>
        </w:rPr>
        <w:t>ai</w:t>
      </w:r>
      <w:r w:rsidR="0054245C" w:rsidRPr="00222610">
        <w:rPr>
          <w:rFonts w:asciiTheme="majorBidi" w:hAnsiTheme="majorBidi" w:cstheme="majorBidi"/>
          <w:sz w:val="24"/>
          <w:szCs w:val="24"/>
        </w:rPr>
        <w:t xml:space="preserve"> nuo </w:t>
      </w:r>
      <w:r w:rsidR="00013B1A" w:rsidRPr="00222610">
        <w:rPr>
          <w:rFonts w:asciiTheme="majorBidi" w:hAnsiTheme="majorBidi" w:cstheme="majorBidi"/>
          <w:sz w:val="24"/>
          <w:szCs w:val="24"/>
        </w:rPr>
        <w:t>Administracijos</w:t>
      </w:r>
      <w:r w:rsidR="0054245C" w:rsidRPr="00222610">
        <w:rPr>
          <w:rFonts w:asciiTheme="majorBidi" w:hAnsiTheme="majorBidi" w:cstheme="majorBidi"/>
          <w:sz w:val="24"/>
          <w:szCs w:val="24"/>
        </w:rPr>
        <w:t xml:space="preserve"> pateikto užsakymo</w:t>
      </w:r>
      <w:r w:rsidR="00013B1A" w:rsidRPr="00222610">
        <w:rPr>
          <w:rFonts w:asciiTheme="majorBidi" w:hAnsiTheme="majorBidi" w:cstheme="majorBidi"/>
          <w:sz w:val="24"/>
          <w:szCs w:val="24"/>
        </w:rPr>
        <w:t xml:space="preserve"> datos.</w:t>
      </w:r>
    </w:p>
    <w:p w14:paraId="1F429249" w14:textId="0F9C7F2B" w:rsidR="008B2E76" w:rsidRPr="00222610" w:rsidRDefault="00013B1A" w:rsidP="008B2E76">
      <w:pPr>
        <w:pStyle w:val="Sraopastraipa"/>
        <w:numPr>
          <w:ilvl w:val="0"/>
          <w:numId w:val="1"/>
        </w:numPr>
        <w:tabs>
          <w:tab w:val="clear" w:pos="2368"/>
        </w:tabs>
        <w:ind w:left="426" w:hanging="426"/>
        <w:jc w:val="both"/>
        <w:rPr>
          <w:rFonts w:asciiTheme="majorBidi" w:hAnsiTheme="majorBidi" w:cstheme="majorBidi"/>
          <w:sz w:val="24"/>
          <w:szCs w:val="24"/>
        </w:rPr>
      </w:pPr>
      <w:r w:rsidRPr="00222610">
        <w:rPr>
          <w:rFonts w:asciiTheme="majorBidi" w:hAnsiTheme="majorBidi" w:cstheme="majorBidi"/>
          <w:sz w:val="24"/>
          <w:szCs w:val="24"/>
        </w:rPr>
        <w:t xml:space="preserve">Sutarties </w:t>
      </w:r>
      <w:r w:rsidR="00F66E33" w:rsidRPr="00222610">
        <w:rPr>
          <w:rFonts w:asciiTheme="majorBidi" w:hAnsiTheme="majorBidi" w:cstheme="majorBidi"/>
          <w:sz w:val="24"/>
          <w:szCs w:val="24"/>
        </w:rPr>
        <w:t>terminas – nuo Sutarties pasirašymo</w:t>
      </w:r>
      <w:r w:rsidR="002515C3" w:rsidRPr="00222610">
        <w:rPr>
          <w:rFonts w:asciiTheme="majorBidi" w:hAnsiTheme="majorBidi" w:cstheme="majorBidi"/>
          <w:sz w:val="24"/>
          <w:szCs w:val="24"/>
        </w:rPr>
        <w:t xml:space="preserve"> ir įvykdymo galioja </w:t>
      </w:r>
      <w:r w:rsidR="00BD345C">
        <w:rPr>
          <w:rFonts w:asciiTheme="majorBidi" w:hAnsiTheme="majorBidi" w:cstheme="majorBidi"/>
          <w:b/>
          <w:bCs/>
          <w:sz w:val="24"/>
          <w:szCs w:val="24"/>
        </w:rPr>
        <w:t>24</w:t>
      </w:r>
      <w:r w:rsidR="002515C3" w:rsidRPr="00222610">
        <w:rPr>
          <w:rFonts w:asciiTheme="majorBidi" w:hAnsiTheme="majorBidi" w:cstheme="majorBidi"/>
          <w:b/>
          <w:bCs/>
          <w:sz w:val="24"/>
          <w:szCs w:val="24"/>
        </w:rPr>
        <w:t xml:space="preserve"> (</w:t>
      </w:r>
      <w:r w:rsidR="00BD345C">
        <w:rPr>
          <w:rFonts w:asciiTheme="majorBidi" w:hAnsiTheme="majorBidi" w:cstheme="majorBidi"/>
          <w:b/>
          <w:bCs/>
          <w:sz w:val="24"/>
          <w:szCs w:val="24"/>
        </w:rPr>
        <w:t>dvidešimt keturi</w:t>
      </w:r>
      <w:r w:rsidR="002515C3" w:rsidRPr="00222610">
        <w:rPr>
          <w:rFonts w:asciiTheme="majorBidi" w:hAnsiTheme="majorBidi" w:cstheme="majorBidi"/>
          <w:b/>
          <w:bCs/>
          <w:sz w:val="24"/>
          <w:szCs w:val="24"/>
        </w:rPr>
        <w:t>)</w:t>
      </w:r>
      <w:r w:rsidR="002515C3" w:rsidRPr="00222610">
        <w:rPr>
          <w:rFonts w:asciiTheme="majorBidi" w:hAnsiTheme="majorBidi" w:cstheme="majorBidi"/>
          <w:sz w:val="24"/>
          <w:szCs w:val="24"/>
        </w:rPr>
        <w:t xml:space="preserve"> mėnesi</w:t>
      </w:r>
      <w:r w:rsidR="00B467E7" w:rsidRPr="00222610">
        <w:rPr>
          <w:rFonts w:asciiTheme="majorBidi" w:hAnsiTheme="majorBidi" w:cstheme="majorBidi"/>
          <w:sz w:val="24"/>
          <w:szCs w:val="24"/>
        </w:rPr>
        <w:t>us</w:t>
      </w:r>
      <w:r w:rsidR="002515C3" w:rsidRPr="00222610">
        <w:rPr>
          <w:rFonts w:asciiTheme="majorBidi" w:hAnsiTheme="majorBidi" w:cstheme="majorBidi"/>
          <w:sz w:val="24"/>
          <w:szCs w:val="24"/>
        </w:rPr>
        <w:t>.</w:t>
      </w:r>
    </w:p>
    <w:p w14:paraId="63B690EF" w14:textId="343587C0" w:rsidR="002515C3" w:rsidRPr="00222610" w:rsidRDefault="002515C3" w:rsidP="008B2E76">
      <w:pPr>
        <w:pStyle w:val="Sraopastraipa"/>
        <w:numPr>
          <w:ilvl w:val="0"/>
          <w:numId w:val="1"/>
        </w:numPr>
        <w:tabs>
          <w:tab w:val="clear" w:pos="2368"/>
        </w:tabs>
        <w:ind w:left="426" w:hanging="426"/>
        <w:jc w:val="both"/>
        <w:rPr>
          <w:rFonts w:asciiTheme="majorBidi" w:hAnsiTheme="majorBidi" w:cstheme="majorBidi"/>
          <w:sz w:val="24"/>
          <w:szCs w:val="24"/>
        </w:rPr>
      </w:pPr>
      <w:r w:rsidRPr="00222610">
        <w:rPr>
          <w:rFonts w:asciiTheme="majorBidi" w:hAnsiTheme="majorBidi" w:cstheme="majorBidi"/>
          <w:sz w:val="24"/>
          <w:szCs w:val="24"/>
        </w:rPr>
        <w:t xml:space="preserve"> Užsakovas už paslaugas pagal gautus atsiskaitymo dokumentus (pažymą, PVM sąskaitą faktūrą, darbų atlikimo aktus) sumoka Tiekėjui per 3 darbo dienas gavęs lėšas iš </w:t>
      </w:r>
      <w:r w:rsidR="004A5E92" w:rsidRPr="00222610">
        <w:rPr>
          <w:rFonts w:asciiTheme="majorBidi" w:hAnsiTheme="majorBidi" w:cstheme="majorBidi"/>
          <w:sz w:val="24"/>
          <w:szCs w:val="24"/>
        </w:rPr>
        <w:t>AB „Via Lietuva“</w:t>
      </w:r>
      <w:r w:rsidRPr="00222610">
        <w:rPr>
          <w:rFonts w:asciiTheme="majorBidi" w:hAnsiTheme="majorBidi" w:cstheme="majorBidi"/>
          <w:sz w:val="24"/>
          <w:szCs w:val="24"/>
        </w:rPr>
        <w:t xml:space="preserve">, bet ne vėliau kaip per </w:t>
      </w:r>
      <w:r w:rsidRPr="00222610">
        <w:rPr>
          <w:rFonts w:asciiTheme="majorBidi" w:hAnsiTheme="majorBidi" w:cstheme="majorBidi"/>
          <w:b/>
          <w:bCs/>
          <w:sz w:val="24"/>
          <w:szCs w:val="24"/>
        </w:rPr>
        <w:t>45 (keturiasdešimt penkias)</w:t>
      </w:r>
      <w:r w:rsidRPr="00222610">
        <w:rPr>
          <w:rFonts w:asciiTheme="majorBidi" w:hAnsiTheme="majorBidi" w:cstheme="majorBidi"/>
          <w:sz w:val="24"/>
          <w:szCs w:val="24"/>
        </w:rPr>
        <w:t xml:space="preserve"> kalendorines dienas nuo Tiekėjo pateiktų atsiskaitymo dokumentų.</w:t>
      </w:r>
    </w:p>
    <w:sectPr w:rsidR="002515C3" w:rsidRPr="00222610" w:rsidSect="006A6A1D">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90456"/>
    <w:multiLevelType w:val="hybridMultilevel"/>
    <w:tmpl w:val="68A4E4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2A757F"/>
    <w:multiLevelType w:val="hybridMultilevel"/>
    <w:tmpl w:val="36DE6640"/>
    <w:lvl w:ilvl="0" w:tplc="EB781D08">
      <w:start w:val="1"/>
      <w:numFmt w:val="decimal"/>
      <w:lvlText w:val="%1."/>
      <w:lvlJc w:val="left"/>
      <w:pPr>
        <w:tabs>
          <w:tab w:val="num" w:pos="2368"/>
        </w:tabs>
        <w:ind w:left="2368" w:hanging="180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num w:numId="1" w16cid:durableId="880367088">
    <w:abstractNumId w:val="1"/>
  </w:num>
  <w:num w:numId="2" w16cid:durableId="1976131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A1D"/>
    <w:rsid w:val="000117FF"/>
    <w:rsid w:val="00013B1A"/>
    <w:rsid w:val="00087C6D"/>
    <w:rsid w:val="001271E4"/>
    <w:rsid w:val="0016379C"/>
    <w:rsid w:val="00196B3E"/>
    <w:rsid w:val="00206C13"/>
    <w:rsid w:val="00222610"/>
    <w:rsid w:val="002515C3"/>
    <w:rsid w:val="003C13A5"/>
    <w:rsid w:val="003F73B5"/>
    <w:rsid w:val="00417711"/>
    <w:rsid w:val="00446C78"/>
    <w:rsid w:val="00463B24"/>
    <w:rsid w:val="004A5E92"/>
    <w:rsid w:val="0054245C"/>
    <w:rsid w:val="00575BEB"/>
    <w:rsid w:val="005B1364"/>
    <w:rsid w:val="005F14B2"/>
    <w:rsid w:val="006621F7"/>
    <w:rsid w:val="006A6A1D"/>
    <w:rsid w:val="006E0567"/>
    <w:rsid w:val="00712BCB"/>
    <w:rsid w:val="007602D8"/>
    <w:rsid w:val="00780BDE"/>
    <w:rsid w:val="00816C6B"/>
    <w:rsid w:val="0082195F"/>
    <w:rsid w:val="00872348"/>
    <w:rsid w:val="008B2E76"/>
    <w:rsid w:val="009061C4"/>
    <w:rsid w:val="00911756"/>
    <w:rsid w:val="00A80DB6"/>
    <w:rsid w:val="00B467E7"/>
    <w:rsid w:val="00BD345C"/>
    <w:rsid w:val="00C62D1F"/>
    <w:rsid w:val="00CE141B"/>
    <w:rsid w:val="00D56804"/>
    <w:rsid w:val="00DD036D"/>
    <w:rsid w:val="00E71B52"/>
    <w:rsid w:val="00E85C1E"/>
    <w:rsid w:val="00EA29E1"/>
    <w:rsid w:val="00F32E92"/>
    <w:rsid w:val="00F66E33"/>
    <w:rsid w:val="00F97B41"/>
    <w:rsid w:val="00FC057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2676B"/>
  <w15:chartTrackingRefBased/>
  <w15:docId w15:val="{F7A5BDEC-E0AE-42DA-881F-1075C0AD5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A6A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A6A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A6A1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A6A1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A6A1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A6A1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A6A1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A6A1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A6A1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6A1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A6A1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A6A1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A6A1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A6A1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A6A1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A6A1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A6A1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A6A1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6A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A6A1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6A1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A6A1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6A1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A6A1D"/>
    <w:rPr>
      <w:i/>
      <w:iCs/>
      <w:color w:val="404040" w:themeColor="text1" w:themeTint="BF"/>
    </w:rPr>
  </w:style>
  <w:style w:type="paragraph" w:styleId="Sraopastraipa">
    <w:name w:val="List Paragraph"/>
    <w:basedOn w:val="prastasis"/>
    <w:uiPriority w:val="34"/>
    <w:qFormat/>
    <w:rsid w:val="006A6A1D"/>
    <w:pPr>
      <w:ind w:left="720"/>
      <w:contextualSpacing/>
    </w:pPr>
  </w:style>
  <w:style w:type="character" w:styleId="Rykuspabraukimas">
    <w:name w:val="Intense Emphasis"/>
    <w:basedOn w:val="Numatytasispastraiposriftas"/>
    <w:uiPriority w:val="21"/>
    <w:qFormat/>
    <w:rsid w:val="006A6A1D"/>
    <w:rPr>
      <w:i/>
      <w:iCs/>
      <w:color w:val="2F5496" w:themeColor="accent1" w:themeShade="BF"/>
    </w:rPr>
  </w:style>
  <w:style w:type="paragraph" w:styleId="Iskirtacitata">
    <w:name w:val="Intense Quote"/>
    <w:basedOn w:val="prastasis"/>
    <w:next w:val="prastasis"/>
    <w:link w:val="IskirtacitataDiagrama"/>
    <w:uiPriority w:val="30"/>
    <w:qFormat/>
    <w:rsid w:val="006A6A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A6A1D"/>
    <w:rPr>
      <w:i/>
      <w:iCs/>
      <w:color w:val="2F5496" w:themeColor="accent1" w:themeShade="BF"/>
    </w:rPr>
  </w:style>
  <w:style w:type="character" w:styleId="Rykinuoroda">
    <w:name w:val="Intense Reference"/>
    <w:basedOn w:val="Numatytasispastraiposriftas"/>
    <w:uiPriority w:val="32"/>
    <w:qFormat/>
    <w:rsid w:val="006A6A1D"/>
    <w:rPr>
      <w:b/>
      <w:bCs/>
      <w:smallCaps/>
      <w:color w:val="2F5496" w:themeColor="accent1" w:themeShade="BF"/>
      <w:spacing w:val="5"/>
    </w:rPr>
  </w:style>
  <w:style w:type="table" w:styleId="Lentelstinklelis">
    <w:name w:val="Table Grid"/>
    <w:basedOn w:val="prastojilentel"/>
    <w:uiPriority w:val="39"/>
    <w:rsid w:val="006A6A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2006</Words>
  <Characters>1144</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cp:lastPrinted>2025-12-09T14:34:00Z</cp:lastPrinted>
  <dcterms:created xsi:type="dcterms:W3CDTF">2025-12-11T09:31:00Z</dcterms:created>
  <dcterms:modified xsi:type="dcterms:W3CDTF">2025-12-15T12:56:00Z</dcterms:modified>
</cp:coreProperties>
</file>